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77DD" w14:textId="77777777" w:rsidR="00620C8F" w:rsidRPr="00756FBC" w:rsidRDefault="00620C8F">
      <w:pPr>
        <w:rPr>
          <w:rFonts w:ascii="Mars Centra" w:hAnsi="Mars Centra"/>
          <w:sz w:val="20"/>
          <w:szCs w:val="20"/>
        </w:rPr>
      </w:pPr>
    </w:p>
    <w:p w14:paraId="59A29769" w14:textId="51B7BA67" w:rsidR="00230156" w:rsidRPr="00AA1BC3" w:rsidRDefault="00230156" w:rsidP="00413E40">
      <w:pPr>
        <w:jc w:val="center"/>
        <w:rPr>
          <w:rFonts w:ascii="Mars Centra" w:hAnsi="Mars Centra"/>
          <w:b/>
        </w:rPr>
      </w:pPr>
      <w:r w:rsidRPr="00AA1BC3">
        <w:rPr>
          <w:rFonts w:ascii="Mars Centra" w:hAnsi="Mars Centra"/>
          <w:b/>
        </w:rPr>
        <w:t xml:space="preserve">Model </w:t>
      </w:r>
      <w:r w:rsidR="007C0C23">
        <w:rPr>
          <w:rFonts w:ascii="Mars Centra" w:hAnsi="Mars Centra"/>
          <w:b/>
        </w:rPr>
        <w:t>Ordinance</w:t>
      </w:r>
      <w:r w:rsidRPr="00AA1BC3">
        <w:rPr>
          <w:rFonts w:ascii="Mars Centra" w:hAnsi="Mars Centra"/>
          <w:b/>
        </w:rPr>
        <w:t xml:space="preserve"> – Microchipping</w:t>
      </w:r>
      <w:r w:rsidR="00361AB9">
        <w:rPr>
          <w:rFonts w:ascii="Mars Centra" w:hAnsi="Mars Centra"/>
          <w:b/>
        </w:rPr>
        <w:t xml:space="preserve"> Pets</w:t>
      </w:r>
    </w:p>
    <w:p w14:paraId="0529CE70" w14:textId="00C2339D" w:rsidR="00230156" w:rsidRPr="00AA1BC3" w:rsidRDefault="007C0C23" w:rsidP="00413E40">
      <w:pPr>
        <w:jc w:val="center"/>
        <w:rPr>
          <w:rFonts w:ascii="Mars Centra" w:hAnsi="Mars Centra"/>
          <w:b/>
        </w:rPr>
      </w:pPr>
      <w:r>
        <w:rPr>
          <w:rFonts w:ascii="Mars Centra" w:hAnsi="Mars Centra"/>
          <w:b/>
        </w:rPr>
        <w:t>MUNICIPALITY</w:t>
      </w:r>
    </w:p>
    <w:p w14:paraId="72844224" w14:textId="0C7CAEFA" w:rsidR="00230156" w:rsidRPr="00AA1BC3" w:rsidRDefault="00646252" w:rsidP="00413E40">
      <w:pPr>
        <w:jc w:val="center"/>
        <w:rPr>
          <w:rFonts w:ascii="Mars Centra" w:hAnsi="Mars Centra"/>
          <w:b/>
        </w:rPr>
      </w:pPr>
      <w:r>
        <w:rPr>
          <w:rFonts w:ascii="Mars Centra" w:hAnsi="Mars Centra"/>
          <w:b/>
        </w:rPr>
        <w:t>ORDINANCE</w:t>
      </w:r>
      <w:r w:rsidR="00230156" w:rsidRPr="00AA1BC3">
        <w:rPr>
          <w:rFonts w:ascii="Mars Centra" w:hAnsi="Mars Centra"/>
          <w:b/>
        </w:rPr>
        <w:t xml:space="preserve"> NUMBER</w:t>
      </w:r>
    </w:p>
    <w:p w14:paraId="56EA5FCE" w14:textId="27E15069" w:rsidR="00230156" w:rsidRPr="00AA1BC3" w:rsidRDefault="00230156" w:rsidP="005A3347">
      <w:pPr>
        <w:jc w:val="both"/>
        <w:rPr>
          <w:rFonts w:ascii="Mars Centra" w:hAnsi="Mars Centra"/>
        </w:rPr>
      </w:pPr>
      <w:r w:rsidRPr="00AA1BC3">
        <w:rPr>
          <w:rFonts w:ascii="Mars Centra" w:hAnsi="Mars Centra"/>
        </w:rPr>
        <w:t xml:space="preserve">AN </w:t>
      </w:r>
      <w:r w:rsidR="00646252">
        <w:rPr>
          <w:rFonts w:ascii="Mars Centra" w:hAnsi="Mars Centra"/>
        </w:rPr>
        <w:t>ORDINANCE</w:t>
      </w:r>
      <w:r w:rsidRPr="00AA1BC3">
        <w:rPr>
          <w:rFonts w:ascii="Mars Centra" w:hAnsi="Mars Centra"/>
        </w:rPr>
        <w:t xml:space="preserve"> to amend [SECTION] of the [</w:t>
      </w:r>
      <w:r w:rsidR="007C0C23">
        <w:rPr>
          <w:rFonts w:ascii="Mars Centra" w:hAnsi="Mars Centra"/>
        </w:rPr>
        <w:t>MUNICIPAL</w:t>
      </w:r>
      <w:r w:rsidRPr="00AA1BC3">
        <w:rPr>
          <w:rFonts w:ascii="Mars Centra" w:hAnsi="Mars Centra"/>
        </w:rPr>
        <w:t xml:space="preserve"> STATUTES/CODE] requiring all municipal animal shelters to microchip any dog or cat that is either adopted or claimed by a pet owner.</w:t>
      </w:r>
    </w:p>
    <w:p w14:paraId="6F322B5C" w14:textId="60818AA5" w:rsidR="00CF44A7" w:rsidRDefault="00CF44A7" w:rsidP="005A3347">
      <w:pPr>
        <w:jc w:val="both"/>
        <w:rPr>
          <w:rFonts w:ascii="Mars Centra" w:hAnsi="Mars Centra"/>
        </w:rPr>
      </w:pPr>
      <w:r>
        <w:rPr>
          <w:rFonts w:ascii="Mars Centra" w:hAnsi="Mars Centra"/>
          <w:b/>
          <w:bCs/>
        </w:rPr>
        <w:t>WHEREAS</w:t>
      </w:r>
      <w:r>
        <w:rPr>
          <w:rFonts w:ascii="Mars Centra" w:hAnsi="Mars Centra"/>
        </w:rPr>
        <w:t>, The American Humane Association estimates that 1 out of every 3 pets becomes lost at some point in their lifetime, and according to the Coalition for Reuniting Pets and Families less than 23% of lost pets in the United State</w:t>
      </w:r>
      <w:r w:rsidR="00CA6A38">
        <w:rPr>
          <w:rFonts w:ascii="Mars Centra" w:hAnsi="Mars Centra"/>
        </w:rPr>
        <w:t>s</w:t>
      </w:r>
      <w:r>
        <w:rPr>
          <w:rFonts w:ascii="Mars Centra" w:hAnsi="Mars Centra"/>
        </w:rPr>
        <w:t xml:space="preserve"> are reunited with their owners; and </w:t>
      </w:r>
    </w:p>
    <w:p w14:paraId="1AC83294" w14:textId="6E5079D7" w:rsidR="00CF44A7" w:rsidRDefault="00CF44A7" w:rsidP="005A3347">
      <w:pPr>
        <w:jc w:val="both"/>
        <w:rPr>
          <w:rFonts w:ascii="Mars Centra" w:hAnsi="Mars Centra"/>
        </w:rPr>
      </w:pPr>
      <w:r>
        <w:rPr>
          <w:rFonts w:ascii="Mars Centra" w:hAnsi="Mars Centra"/>
          <w:b/>
          <w:bCs/>
        </w:rPr>
        <w:t xml:space="preserve">WHEREAS, </w:t>
      </w:r>
      <w:r>
        <w:rPr>
          <w:rFonts w:ascii="Mars Centra" w:hAnsi="Mars Centra"/>
        </w:rPr>
        <w:t xml:space="preserve">Pets that are microchipped with their owner’s contact information stand a much higher chance of being reunited with their owners; and </w:t>
      </w:r>
    </w:p>
    <w:p w14:paraId="4A4EFCA8" w14:textId="1DBEA9F4" w:rsidR="00CF44A7" w:rsidRDefault="00CF44A7" w:rsidP="005A3347">
      <w:pPr>
        <w:jc w:val="both"/>
        <w:rPr>
          <w:rFonts w:ascii="Mars Centra" w:hAnsi="Mars Centra"/>
        </w:rPr>
      </w:pPr>
      <w:r>
        <w:rPr>
          <w:rFonts w:ascii="Mars Centra" w:hAnsi="Mars Centra"/>
          <w:b/>
          <w:bCs/>
        </w:rPr>
        <w:t xml:space="preserve">WHEREAS, </w:t>
      </w:r>
      <w:r>
        <w:rPr>
          <w:rFonts w:ascii="Mars Centra" w:hAnsi="Mars Centra"/>
        </w:rPr>
        <w:t xml:space="preserve">Many pets that have been lost for long periods of time or found hundreds of miles away from their homes have been reunited with their families due to microchip technology; and </w:t>
      </w:r>
    </w:p>
    <w:p w14:paraId="368ABD0C" w14:textId="6283806C" w:rsidR="00CF44A7" w:rsidRPr="00CF44A7" w:rsidRDefault="00CF44A7" w:rsidP="005A3347">
      <w:pPr>
        <w:jc w:val="both"/>
        <w:rPr>
          <w:rFonts w:ascii="Mars Centra" w:hAnsi="Mars Centra"/>
        </w:rPr>
      </w:pPr>
      <w:r>
        <w:rPr>
          <w:rFonts w:ascii="Mars Centra" w:hAnsi="Mars Centra"/>
          <w:b/>
          <w:bCs/>
        </w:rPr>
        <w:t xml:space="preserve">WHEREAS, </w:t>
      </w:r>
      <w:r>
        <w:rPr>
          <w:rFonts w:ascii="Mars Centra" w:hAnsi="Mars Centra"/>
        </w:rPr>
        <w:t xml:space="preserve">Requiring all dogs and cats at shelters to be microchipped before they are adopted by a new owner or reclaimed by a current owner will increase the likelihood of pets being reunited with their owners quickly and efficiently; </w:t>
      </w:r>
    </w:p>
    <w:p w14:paraId="786A3E12" w14:textId="5186E177" w:rsidR="00230156" w:rsidRPr="00AA1BC3" w:rsidRDefault="00CF44A7" w:rsidP="005A3347">
      <w:pPr>
        <w:jc w:val="both"/>
        <w:rPr>
          <w:rFonts w:ascii="Mars Centra" w:hAnsi="Mars Centra"/>
        </w:rPr>
      </w:pPr>
      <w:r>
        <w:rPr>
          <w:rFonts w:ascii="Mars Centra" w:hAnsi="Mars Centra"/>
          <w:b/>
          <w:bCs/>
        </w:rPr>
        <w:t xml:space="preserve">NOW THEREFORE, </w:t>
      </w:r>
      <w:r w:rsidR="00230156" w:rsidRPr="00AA1BC3">
        <w:rPr>
          <w:rFonts w:ascii="Mars Centra" w:hAnsi="Mars Centra"/>
        </w:rPr>
        <w:t>The people of the [</w:t>
      </w:r>
      <w:r w:rsidR="007C0C23">
        <w:rPr>
          <w:rFonts w:ascii="Mars Centra" w:hAnsi="Mars Centra"/>
        </w:rPr>
        <w:t>MUNICIPALITY</w:t>
      </w:r>
      <w:r w:rsidR="00230156" w:rsidRPr="00AA1BC3">
        <w:rPr>
          <w:rFonts w:ascii="Mars Centra" w:hAnsi="Mars Centra"/>
        </w:rPr>
        <w:t>] do enact as follows:</w:t>
      </w:r>
    </w:p>
    <w:p w14:paraId="1EDC2962" w14:textId="77777777" w:rsidR="00230156" w:rsidRPr="00AA1BC3" w:rsidRDefault="00230156" w:rsidP="00230156">
      <w:pPr>
        <w:rPr>
          <w:rFonts w:ascii="Mars Centra" w:hAnsi="Mars Centra"/>
        </w:rPr>
      </w:pPr>
      <w:r w:rsidRPr="00AA1BC3">
        <w:rPr>
          <w:rFonts w:ascii="Mars Centra" w:hAnsi="Mars Centra"/>
          <w:b/>
        </w:rPr>
        <w:t xml:space="preserve">SECTION 1. </w:t>
      </w:r>
      <w:r w:rsidRPr="00AA1BC3">
        <w:rPr>
          <w:rFonts w:ascii="Mars Centra" w:hAnsi="Mars Centra"/>
        </w:rPr>
        <w:t xml:space="preserve">The [STATUTE/CODE] is amended by adding new section [SECTION] as follows: </w:t>
      </w:r>
    </w:p>
    <w:p w14:paraId="7F2C5D5A" w14:textId="43CFA987" w:rsidR="00230156" w:rsidRPr="00AA1BC3" w:rsidRDefault="00230156" w:rsidP="005A3347">
      <w:pPr>
        <w:ind w:left="900" w:hanging="180"/>
        <w:jc w:val="both"/>
        <w:rPr>
          <w:rFonts w:ascii="Mars Centra" w:hAnsi="Mars Centra"/>
        </w:rPr>
      </w:pPr>
      <w:r w:rsidRPr="00AA1BC3">
        <w:rPr>
          <w:rFonts w:ascii="Mars Centra" w:hAnsi="Mars Centra"/>
        </w:rPr>
        <w:t>a</w:t>
      </w:r>
      <w:r w:rsidR="00413E40" w:rsidRPr="00AA1BC3">
        <w:rPr>
          <w:rFonts w:ascii="Mars Centra" w:hAnsi="Mars Centra"/>
        </w:rPr>
        <w:t xml:space="preserve">. </w:t>
      </w:r>
      <w:r w:rsidRPr="00AA1BC3">
        <w:rPr>
          <w:rFonts w:ascii="Mars Centra" w:hAnsi="Mars Centra"/>
        </w:rPr>
        <w:t>(1) Except as provided in subdivision (b), a public animal control agency or shelter, society for the</w:t>
      </w:r>
      <w:r w:rsidR="00413E40" w:rsidRPr="00AA1BC3">
        <w:rPr>
          <w:rFonts w:ascii="Mars Centra" w:hAnsi="Mars Centra"/>
        </w:rPr>
        <w:t xml:space="preserve"> </w:t>
      </w:r>
      <w:r w:rsidRPr="00AA1BC3">
        <w:rPr>
          <w:rFonts w:ascii="Mars Centra" w:hAnsi="Mars Centra"/>
        </w:rPr>
        <w:t>prevention of cruelty to animals shelter, humane society shelter, or rescue group shall not release a dog or cat to an owner seeking to reclaim it, or adopt out, sell, or give away a dog or cat to a new owner, unless one of the following conditions is met:</w:t>
      </w:r>
    </w:p>
    <w:p w14:paraId="61D961AC" w14:textId="43D9A162" w:rsidR="00230156" w:rsidRPr="00700D55" w:rsidRDefault="00230156" w:rsidP="005A3347">
      <w:pPr>
        <w:ind w:left="1440"/>
        <w:jc w:val="both"/>
        <w:rPr>
          <w:rFonts w:ascii="Mars Centra" w:hAnsi="Mars Centra"/>
        </w:rPr>
      </w:pPr>
      <w:r w:rsidRPr="00AA1BC3">
        <w:rPr>
          <w:rFonts w:ascii="Mars Centra" w:hAnsi="Mars Centra"/>
        </w:rPr>
        <w:t>(A) The dog or cat is microchipped with current contact information on the owner reclaiming the</w:t>
      </w:r>
      <w:r w:rsidR="00413E40" w:rsidRPr="00AA1BC3">
        <w:rPr>
          <w:rFonts w:ascii="Mars Centra" w:hAnsi="Mars Centra"/>
        </w:rPr>
        <w:t xml:space="preserve"> </w:t>
      </w:r>
      <w:r w:rsidRPr="00AA1BC3">
        <w:rPr>
          <w:rFonts w:ascii="Mars Centra" w:hAnsi="Mars Centra"/>
        </w:rPr>
        <w:t>dog or cat or new owner receiving the dog or cat, as applicable.</w:t>
      </w:r>
      <w:r w:rsidR="00413E40" w:rsidRPr="00AA1BC3">
        <w:rPr>
          <w:rFonts w:ascii="Mars Centra" w:hAnsi="Mars Centra"/>
        </w:rPr>
        <w:br/>
      </w:r>
      <w:r w:rsidRPr="00AA1BC3">
        <w:rPr>
          <w:rFonts w:ascii="Mars Centra" w:hAnsi="Mars Centra"/>
        </w:rPr>
        <w:t>(B) If the shelter or rescue group does not have microchipping capability on  location, the shelter</w:t>
      </w:r>
      <w:r w:rsidR="00413E40" w:rsidRPr="00AA1BC3">
        <w:rPr>
          <w:rFonts w:ascii="Mars Centra" w:hAnsi="Mars Centra"/>
        </w:rPr>
        <w:t xml:space="preserve"> </w:t>
      </w:r>
      <w:r w:rsidRPr="00AA1BC3">
        <w:rPr>
          <w:rFonts w:ascii="Mars Centra" w:hAnsi="Mars Centra"/>
        </w:rPr>
        <w:t xml:space="preserve">or rescue group </w:t>
      </w:r>
      <w:r w:rsidR="00CA6A38">
        <w:rPr>
          <w:rFonts w:ascii="Mars Centra" w:hAnsi="Mars Centra"/>
        </w:rPr>
        <w:t xml:space="preserve">must </w:t>
      </w:r>
      <w:r w:rsidRPr="00AA1BC3">
        <w:rPr>
          <w:rFonts w:ascii="Mars Centra" w:hAnsi="Mars Centra"/>
        </w:rPr>
        <w:t>obtain from the owner reclaiming the dog or cat or</w:t>
      </w:r>
      <w:r w:rsidR="00CA6A38">
        <w:rPr>
          <w:rFonts w:ascii="Mars Centra" w:hAnsi="Mars Centra"/>
        </w:rPr>
        <w:t xml:space="preserve"> the</w:t>
      </w:r>
      <w:r w:rsidRPr="00AA1BC3">
        <w:rPr>
          <w:rFonts w:ascii="Mars Centra" w:hAnsi="Mars Centra"/>
        </w:rPr>
        <w:t xml:space="preserve"> new owner receiving the dog or cat an agreement that requires the </w:t>
      </w:r>
      <w:r w:rsidR="00EA6CF1">
        <w:rPr>
          <w:rFonts w:ascii="Mars Centra" w:hAnsi="Mars Centra"/>
        </w:rPr>
        <w:t>owner</w:t>
      </w:r>
      <w:r w:rsidR="00CA6A38">
        <w:rPr>
          <w:rFonts w:ascii="Mars Centra" w:hAnsi="Mars Centra"/>
        </w:rPr>
        <w:t xml:space="preserve"> to provide</w:t>
      </w:r>
      <w:r w:rsidR="00EA6CF1">
        <w:rPr>
          <w:rFonts w:ascii="Mars Centra" w:hAnsi="Mars Centra"/>
        </w:rPr>
        <w:t xml:space="preserve"> the shelter or rescue group with</w:t>
      </w:r>
      <w:r w:rsidR="00CA6A38">
        <w:rPr>
          <w:rFonts w:ascii="Mars Centra" w:hAnsi="Mars Centra"/>
        </w:rPr>
        <w:t xml:space="preserve"> proof of microchipping</w:t>
      </w:r>
      <w:r w:rsidRPr="00AA1BC3">
        <w:rPr>
          <w:rFonts w:ascii="Mars Centra" w:hAnsi="Mars Centra"/>
        </w:rPr>
        <w:t xml:space="preserve"> within 30 days,</w:t>
      </w:r>
      <w:r w:rsidR="00CA6A38">
        <w:rPr>
          <w:rFonts w:ascii="Mars Centra" w:hAnsi="Mars Centra"/>
        </w:rPr>
        <w:t xml:space="preserve"> </w:t>
      </w:r>
      <w:r w:rsidRPr="00AA1BC3">
        <w:rPr>
          <w:rFonts w:ascii="Mars Centra" w:hAnsi="Mars Centra"/>
        </w:rPr>
        <w:t xml:space="preserve">as described in subparagraph (A) and also requires the dog’s or </w:t>
      </w:r>
      <w:r w:rsidRPr="00AA1BC3">
        <w:rPr>
          <w:rFonts w:ascii="Mars Centra" w:hAnsi="Mars Centra"/>
        </w:rPr>
        <w:lastRenderedPageBreak/>
        <w:t>cat’s microchip number to be registered with a microchip registry company</w:t>
      </w:r>
      <w:r w:rsidR="00CA6A38">
        <w:rPr>
          <w:rFonts w:ascii="Mars Centra" w:hAnsi="Mars Centra"/>
        </w:rPr>
        <w:t>.</w:t>
      </w:r>
    </w:p>
    <w:p w14:paraId="78D650A4" w14:textId="28ED3842" w:rsidR="00C81334" w:rsidRPr="00AA1BC3" w:rsidRDefault="00C81334" w:rsidP="00B543F1">
      <w:pPr>
        <w:ind w:left="990"/>
        <w:jc w:val="both"/>
        <w:rPr>
          <w:rFonts w:ascii="Mars Centra" w:hAnsi="Mars Centra"/>
        </w:rPr>
      </w:pPr>
      <w:r w:rsidRPr="00700D55">
        <w:rPr>
          <w:rFonts w:ascii="Mars Centra" w:hAnsi="Mars Centra"/>
        </w:rPr>
        <w:t>(2) The cost of microchipping pursuant to paragraph (1) shall be borne by the new owner or owner reclaiming the dog or cat.</w:t>
      </w:r>
    </w:p>
    <w:p w14:paraId="6B84FD51" w14:textId="24524AB6" w:rsidR="00230156" w:rsidRPr="00AA1BC3" w:rsidRDefault="00230156" w:rsidP="00B543F1">
      <w:pPr>
        <w:ind w:left="990"/>
        <w:jc w:val="both"/>
        <w:rPr>
          <w:rFonts w:ascii="Mars Centra" w:hAnsi="Mars Centra"/>
        </w:rPr>
      </w:pPr>
      <w:r w:rsidRPr="00AA1BC3">
        <w:rPr>
          <w:rFonts w:ascii="Mars Centra" w:hAnsi="Mars Centra"/>
        </w:rPr>
        <w:t>(</w:t>
      </w:r>
      <w:r w:rsidR="00C81334">
        <w:rPr>
          <w:rFonts w:ascii="Mars Centra" w:hAnsi="Mars Centra"/>
        </w:rPr>
        <w:t>3</w:t>
      </w:r>
      <w:r w:rsidRPr="00AA1BC3">
        <w:rPr>
          <w:rFonts w:ascii="Mars Centra" w:hAnsi="Mars Centra"/>
        </w:rPr>
        <w:t>) A shelter or rescue group may require proof that the dog or cat is microchipped with current</w:t>
      </w:r>
      <w:r w:rsidR="00413E40" w:rsidRPr="00AA1BC3">
        <w:rPr>
          <w:rFonts w:ascii="Mars Centra" w:hAnsi="Mars Centra"/>
        </w:rPr>
        <w:t xml:space="preserve"> </w:t>
      </w:r>
      <w:r w:rsidRPr="00AA1BC3">
        <w:rPr>
          <w:rFonts w:ascii="Mars Centra" w:hAnsi="Mars Centra"/>
        </w:rPr>
        <w:t>information on the owner reclaiming the dog or cat or new owner receiving the dog or cat before releasing, adopting out, selling, or giving away the dog or cat, as applicable, pursuant to paragraph (1).</w:t>
      </w:r>
    </w:p>
    <w:p w14:paraId="67F6F39A" w14:textId="361BAF20" w:rsidR="00230156" w:rsidRDefault="00413E40" w:rsidP="00B543F1">
      <w:pPr>
        <w:ind w:left="990" w:hanging="270"/>
        <w:jc w:val="both"/>
        <w:rPr>
          <w:rFonts w:ascii="Mars Centra" w:hAnsi="Mars Centra"/>
        </w:rPr>
      </w:pPr>
      <w:r w:rsidRPr="00AA1BC3">
        <w:rPr>
          <w:rFonts w:ascii="Mars Centra" w:hAnsi="Mars Centra"/>
        </w:rPr>
        <w:t>b.</w:t>
      </w:r>
      <w:r w:rsidR="00230156" w:rsidRPr="00AA1BC3">
        <w:rPr>
          <w:rFonts w:ascii="Mars Centra" w:hAnsi="Mars Centra"/>
        </w:rPr>
        <w:t xml:space="preserve"> </w:t>
      </w:r>
      <w:r w:rsidR="00D7522B">
        <w:rPr>
          <w:rFonts w:ascii="Mars Centra" w:hAnsi="Mars Centra"/>
        </w:rPr>
        <w:t>(1)</w:t>
      </w:r>
      <w:r w:rsidR="00230156" w:rsidRPr="00AA1BC3">
        <w:rPr>
          <w:rFonts w:ascii="Mars Centra" w:hAnsi="Mars Centra"/>
        </w:rPr>
        <w:t xml:space="preserve"> Notwithstanding subdivision (a), this section does not require a dog or cat to be microchipped if a licensed veterinarian certifies in writing that the dog or cat is medically unfit for the microchipping procedure because the dog or cat has a physical condition that would be substantially aggravated by the procedure.</w:t>
      </w:r>
    </w:p>
    <w:p w14:paraId="5F1A1C4A" w14:textId="2EDF946D" w:rsidR="00C026BC" w:rsidRPr="00AA1BC3" w:rsidRDefault="00522FA9" w:rsidP="00B543F1">
      <w:pPr>
        <w:ind w:left="990"/>
        <w:jc w:val="both"/>
        <w:rPr>
          <w:rFonts w:ascii="Mars Centra" w:hAnsi="Mars Centra"/>
        </w:rPr>
      </w:pPr>
      <w:r w:rsidRPr="00700D55">
        <w:rPr>
          <w:rFonts w:ascii="Mars Centra" w:hAnsi="Mars Centra"/>
        </w:rPr>
        <w:t xml:space="preserve">(2) Notwithstanding subdivision (a), this section does not require a dog or cat to be microchipped if a new owner or owner reclaiming a lost dog or cat provides verification </w:t>
      </w:r>
      <w:r w:rsidR="00C16758" w:rsidRPr="00700D55">
        <w:rPr>
          <w:rFonts w:ascii="Mars Centra" w:hAnsi="Mars Centra"/>
        </w:rPr>
        <w:t>that the owner’s household income is below two hundred percent (200%) of the federal poverty guidelines issued by the U.S. Department of Health and Human Services.</w:t>
      </w:r>
    </w:p>
    <w:p w14:paraId="07EC396F" w14:textId="4F4E7861" w:rsidR="00230156" w:rsidRPr="00AA1BC3" w:rsidRDefault="00413E40" w:rsidP="00B543F1">
      <w:pPr>
        <w:ind w:left="900" w:hanging="180"/>
        <w:jc w:val="both"/>
        <w:rPr>
          <w:rFonts w:ascii="Mars Centra" w:hAnsi="Mars Centra"/>
        </w:rPr>
      </w:pPr>
      <w:r w:rsidRPr="00AA1BC3">
        <w:rPr>
          <w:rFonts w:ascii="Mars Centra" w:hAnsi="Mars Centra"/>
        </w:rPr>
        <w:t>c. (1)</w:t>
      </w:r>
      <w:r w:rsidR="00230156" w:rsidRPr="00AA1BC3">
        <w:rPr>
          <w:rFonts w:ascii="Mars Centra" w:hAnsi="Mars Centra"/>
        </w:rPr>
        <w:t xml:space="preserve"> A shelter or rescue group that violates this section is subject to a </w:t>
      </w:r>
      <w:r w:rsidR="002245BF">
        <w:rPr>
          <w:rFonts w:ascii="Mars Centra" w:hAnsi="Mars Centra"/>
        </w:rPr>
        <w:t>fine</w:t>
      </w:r>
      <w:r w:rsidR="00230156" w:rsidRPr="00AA1BC3">
        <w:rPr>
          <w:rFonts w:ascii="Mars Centra" w:hAnsi="Mars Centra"/>
        </w:rPr>
        <w:t xml:space="preserve"> of </w:t>
      </w:r>
      <w:r w:rsidR="007113D3">
        <w:rPr>
          <w:rFonts w:ascii="Mars Centra" w:hAnsi="Mars Centra"/>
        </w:rPr>
        <w:t>fifty dollars ($50</w:t>
      </w:r>
      <w:r w:rsidR="00230156" w:rsidRPr="00AA1BC3">
        <w:rPr>
          <w:rFonts w:ascii="Mars Centra" w:hAnsi="Mars Centra"/>
        </w:rPr>
        <w:t>).</w:t>
      </w:r>
    </w:p>
    <w:p w14:paraId="754708E9" w14:textId="4A8659F8" w:rsidR="00230156" w:rsidRPr="00AA1BC3" w:rsidRDefault="00230156" w:rsidP="00B543F1">
      <w:pPr>
        <w:ind w:left="990"/>
        <w:jc w:val="both"/>
        <w:rPr>
          <w:rFonts w:ascii="Mars Centra" w:hAnsi="Mars Centra"/>
        </w:rPr>
      </w:pPr>
      <w:r w:rsidRPr="00AA1BC3">
        <w:rPr>
          <w:rFonts w:ascii="Mars Centra" w:hAnsi="Mars Centra"/>
        </w:rPr>
        <w:t>(2) A shelter or rescue group that does not have microchipping capability on location is not subject to the civil penalty described in this subdivision upon obtaining the agreement described in subparagraph (B) of paragraph (1) of subdivision (a).</w:t>
      </w:r>
    </w:p>
    <w:p w14:paraId="412DB819" w14:textId="00B17D59" w:rsidR="00230156" w:rsidRPr="00AA1BC3" w:rsidRDefault="00230156" w:rsidP="00230156">
      <w:pPr>
        <w:rPr>
          <w:rFonts w:ascii="Mars Centra" w:hAnsi="Mars Centra"/>
        </w:rPr>
      </w:pPr>
      <w:r w:rsidRPr="00AA1BC3">
        <w:rPr>
          <w:rFonts w:ascii="Mars Centra" w:hAnsi="Mars Centra"/>
          <w:b/>
        </w:rPr>
        <w:t xml:space="preserve">SECTION 2. </w:t>
      </w:r>
      <w:r w:rsidRPr="00AA1BC3">
        <w:rPr>
          <w:rFonts w:ascii="Mars Centra" w:hAnsi="Mars Centra"/>
        </w:rPr>
        <w:t xml:space="preserve">This </w:t>
      </w:r>
      <w:r w:rsidR="008230F2">
        <w:rPr>
          <w:rFonts w:ascii="Mars Centra" w:hAnsi="Mars Centra"/>
        </w:rPr>
        <w:t>ordinance</w:t>
      </w:r>
      <w:r w:rsidRPr="00AA1BC3">
        <w:rPr>
          <w:rFonts w:ascii="Mars Centra" w:hAnsi="Mars Centra"/>
        </w:rPr>
        <w:t xml:space="preserve"> shall take effect immediately. </w:t>
      </w:r>
    </w:p>
    <w:p w14:paraId="412807B1" w14:textId="3FA311D9" w:rsidR="00CF44A7" w:rsidRDefault="00CF44A7">
      <w:pPr>
        <w:rPr>
          <w:rFonts w:ascii="Mars Centra" w:hAnsi="Mars Centra"/>
          <w:b/>
          <w:sz w:val="20"/>
          <w:szCs w:val="20"/>
        </w:rPr>
      </w:pPr>
      <w:r>
        <w:rPr>
          <w:rFonts w:ascii="Mars Centra" w:hAnsi="Mars Centra"/>
          <w:b/>
          <w:sz w:val="20"/>
          <w:szCs w:val="20"/>
        </w:rPr>
        <w:br w:type="page"/>
      </w:r>
    </w:p>
    <w:p w14:paraId="2E200270" w14:textId="510A7BB9" w:rsidR="00CF44A7" w:rsidRDefault="00CF44A7" w:rsidP="00573050">
      <w:pPr>
        <w:ind w:left="360"/>
        <w:jc w:val="center"/>
        <w:rPr>
          <w:rFonts w:ascii="Mars Centra" w:hAnsi="Mars Centra"/>
          <w:b/>
        </w:rPr>
      </w:pPr>
      <w:r w:rsidRPr="00CF44A7">
        <w:rPr>
          <w:rFonts w:ascii="Mars Centra" w:hAnsi="Mars Centra"/>
          <w:b/>
        </w:rPr>
        <w:lastRenderedPageBreak/>
        <w:t xml:space="preserve">Explanation of the Model </w:t>
      </w:r>
      <w:r w:rsidR="00573050">
        <w:rPr>
          <w:rFonts w:ascii="Mars Centra" w:hAnsi="Mars Centra"/>
          <w:b/>
        </w:rPr>
        <w:t>Ordinance</w:t>
      </w:r>
    </w:p>
    <w:p w14:paraId="234DAF91" w14:textId="3AD23AA1" w:rsidR="00CF44A7" w:rsidRPr="00AA1BC3" w:rsidRDefault="00CF44A7" w:rsidP="00CF44A7">
      <w:pPr>
        <w:pStyle w:val="ListParagraph"/>
        <w:numPr>
          <w:ilvl w:val="1"/>
          <w:numId w:val="26"/>
        </w:numPr>
        <w:rPr>
          <w:rFonts w:ascii="Mars Centra" w:hAnsi="Mars Centra"/>
          <w:b/>
        </w:rPr>
      </w:pPr>
      <w:r w:rsidRPr="00AA1BC3">
        <w:rPr>
          <w:rFonts w:ascii="Mars Centra" w:hAnsi="Mars Centra"/>
          <w:b/>
        </w:rPr>
        <w:t>Section 1(a)</w:t>
      </w:r>
    </w:p>
    <w:p w14:paraId="7655148E" w14:textId="77777777" w:rsidR="00CF44A7" w:rsidRPr="00AA1BC3" w:rsidRDefault="00CF44A7" w:rsidP="00CF44A7">
      <w:pPr>
        <w:jc w:val="both"/>
        <w:rPr>
          <w:rFonts w:ascii="Mars Centra" w:hAnsi="Mars Centra"/>
        </w:rPr>
      </w:pPr>
      <w:r w:rsidRPr="00AA1BC3">
        <w:rPr>
          <w:rFonts w:ascii="Mars Centra" w:hAnsi="Mars Centra"/>
        </w:rPr>
        <w:t xml:space="preserve">This section provides that shelters and rescue groups may not release a dog or cat under their care to a new or current owner unless one of two conditions are met: </w:t>
      </w:r>
    </w:p>
    <w:p w14:paraId="39028558" w14:textId="77777777" w:rsidR="00CF44A7" w:rsidRPr="00AA1BC3" w:rsidRDefault="00CF44A7" w:rsidP="00CF44A7">
      <w:pPr>
        <w:pStyle w:val="ListParagraph"/>
        <w:numPr>
          <w:ilvl w:val="0"/>
          <w:numId w:val="25"/>
        </w:numPr>
        <w:jc w:val="both"/>
        <w:rPr>
          <w:rFonts w:ascii="Mars Centra" w:hAnsi="Mars Centra"/>
        </w:rPr>
      </w:pPr>
      <w:r w:rsidRPr="00AA1BC3">
        <w:rPr>
          <w:rFonts w:ascii="Mars Centra" w:hAnsi="Mars Centra"/>
        </w:rPr>
        <w:t>The shelter or rescue group may release the animal to a new or current owner if it is microchipped with the owner’s current contact information; or</w:t>
      </w:r>
    </w:p>
    <w:p w14:paraId="30C26141" w14:textId="77777777" w:rsidR="00CF44A7" w:rsidRPr="00700D55" w:rsidRDefault="00CF44A7" w:rsidP="00CF44A7">
      <w:pPr>
        <w:pStyle w:val="ListParagraph"/>
        <w:numPr>
          <w:ilvl w:val="0"/>
          <w:numId w:val="25"/>
        </w:numPr>
        <w:jc w:val="both"/>
        <w:rPr>
          <w:rFonts w:ascii="Mars Centra" w:hAnsi="Mars Centra"/>
        </w:rPr>
      </w:pPr>
      <w:r w:rsidRPr="00AA1BC3">
        <w:rPr>
          <w:rFonts w:ascii="Mars Centra" w:hAnsi="Mars Centra"/>
        </w:rPr>
        <w:t xml:space="preserve">If the shelter or rescue group does not have the capability to microchip a dog or cat, they must obtain an agreement from the owner that they will provide proof to the shelter or rescue group that the dog or cat was microchipped within 30 days of release. The microchip number must be registered with a microchip registry company that will not use the owner’s personal information except for </w:t>
      </w:r>
      <w:r w:rsidRPr="00700D55">
        <w:rPr>
          <w:rFonts w:ascii="Mars Centra" w:hAnsi="Mars Centra"/>
        </w:rPr>
        <w:t>the sole purpose of reuniting the animal with the owner.</w:t>
      </w:r>
    </w:p>
    <w:p w14:paraId="2C19BDC0" w14:textId="77777777" w:rsidR="00CF44A7" w:rsidRPr="00700D55" w:rsidRDefault="00CF44A7" w:rsidP="00CF44A7">
      <w:pPr>
        <w:jc w:val="both"/>
        <w:rPr>
          <w:rFonts w:ascii="Mars Centra" w:hAnsi="Mars Centra"/>
        </w:rPr>
      </w:pPr>
      <w:r w:rsidRPr="00700D55">
        <w:rPr>
          <w:rFonts w:ascii="Mars Centra" w:hAnsi="Mars Centra"/>
        </w:rPr>
        <w:t>The owner shall bear the responsibility of paying for the microchipping of their dog or cat. In addition, the shelter or rescue group may require proof that a dog or cat is microchipped with the owner’s current contact information before releasing the animal to the owner.</w:t>
      </w:r>
    </w:p>
    <w:p w14:paraId="72913EFF" w14:textId="77777777" w:rsidR="00CF44A7" w:rsidRPr="00700D55" w:rsidRDefault="00CF44A7" w:rsidP="00CF44A7">
      <w:pPr>
        <w:pStyle w:val="ListParagraph"/>
        <w:numPr>
          <w:ilvl w:val="1"/>
          <w:numId w:val="26"/>
        </w:numPr>
        <w:rPr>
          <w:rFonts w:ascii="Mars Centra" w:hAnsi="Mars Centra"/>
          <w:b/>
        </w:rPr>
      </w:pPr>
      <w:r w:rsidRPr="00700D55">
        <w:rPr>
          <w:rFonts w:ascii="Mars Centra" w:hAnsi="Mars Centra"/>
          <w:b/>
        </w:rPr>
        <w:t>Section 1(b)</w:t>
      </w:r>
    </w:p>
    <w:p w14:paraId="492AAB15" w14:textId="77777777" w:rsidR="00CF44A7" w:rsidRPr="00700D55" w:rsidRDefault="00CF44A7" w:rsidP="00CF44A7">
      <w:pPr>
        <w:jc w:val="both"/>
        <w:rPr>
          <w:rFonts w:ascii="Mars Centra" w:hAnsi="Mars Centra"/>
        </w:rPr>
      </w:pPr>
      <w:r w:rsidRPr="00700D55">
        <w:rPr>
          <w:rFonts w:ascii="Mars Centra" w:hAnsi="Mars Centra"/>
        </w:rPr>
        <w:t>This section carves out two exceptions to the bill’s microchipping requirements:</w:t>
      </w:r>
    </w:p>
    <w:p w14:paraId="04F21495" w14:textId="77777777" w:rsidR="00CF44A7" w:rsidRPr="00700D55" w:rsidRDefault="00CF44A7" w:rsidP="00CF44A7">
      <w:pPr>
        <w:pStyle w:val="ListParagraph"/>
        <w:numPr>
          <w:ilvl w:val="0"/>
          <w:numId w:val="27"/>
        </w:numPr>
        <w:jc w:val="both"/>
        <w:rPr>
          <w:rFonts w:ascii="Mars Centra" w:hAnsi="Mars Centra"/>
        </w:rPr>
      </w:pPr>
      <w:r w:rsidRPr="00700D55">
        <w:rPr>
          <w:rFonts w:ascii="Mars Centra" w:hAnsi="Mars Centra"/>
        </w:rPr>
        <w:t>Dogs and cats that are deemed medically unfit to be microchipped because of a physical condition that would be substantially aggravated by the procedure, which must be certified in writing by a licensed veterinarian; and</w:t>
      </w:r>
    </w:p>
    <w:p w14:paraId="560C4456" w14:textId="77777777" w:rsidR="00CF44A7" w:rsidRPr="00700D55" w:rsidRDefault="00CF44A7" w:rsidP="00CF44A7">
      <w:pPr>
        <w:pStyle w:val="ListParagraph"/>
        <w:numPr>
          <w:ilvl w:val="0"/>
          <w:numId w:val="27"/>
        </w:numPr>
        <w:ind w:left="1498"/>
        <w:contextualSpacing w:val="0"/>
        <w:jc w:val="both"/>
        <w:rPr>
          <w:rFonts w:ascii="Mars Centra" w:hAnsi="Mars Centra"/>
        </w:rPr>
      </w:pPr>
      <w:r w:rsidRPr="00700D55">
        <w:rPr>
          <w:rFonts w:ascii="Mars Centra" w:hAnsi="Mars Centra"/>
        </w:rPr>
        <w:t>Low-income dog or cat owners with a household income below two hundred percent (200%) of the federal poverty guidelines issued by the U.S. Department of Health and Human Services.</w:t>
      </w:r>
    </w:p>
    <w:p w14:paraId="2FA67787" w14:textId="77777777" w:rsidR="00CF44A7" w:rsidRPr="00AA1BC3" w:rsidRDefault="00CF44A7" w:rsidP="00CF44A7">
      <w:pPr>
        <w:pStyle w:val="ListParagraph"/>
        <w:numPr>
          <w:ilvl w:val="1"/>
          <w:numId w:val="26"/>
        </w:numPr>
        <w:rPr>
          <w:rFonts w:ascii="Mars Centra" w:hAnsi="Mars Centra"/>
          <w:b/>
        </w:rPr>
      </w:pPr>
      <w:r w:rsidRPr="00AA1BC3">
        <w:rPr>
          <w:rFonts w:ascii="Mars Centra" w:hAnsi="Mars Centra"/>
          <w:b/>
        </w:rPr>
        <w:t>Section 1(c)</w:t>
      </w:r>
    </w:p>
    <w:p w14:paraId="6DF07976" w14:textId="615A09E7" w:rsidR="00A04CBD" w:rsidRPr="00CF44A7" w:rsidRDefault="00CF44A7" w:rsidP="00CF44A7">
      <w:pPr>
        <w:jc w:val="both"/>
        <w:rPr>
          <w:rFonts w:ascii="Mars Centra" w:hAnsi="Mars Centra"/>
          <w:b/>
          <w:sz w:val="20"/>
          <w:szCs w:val="20"/>
        </w:rPr>
      </w:pPr>
      <w:r w:rsidRPr="00AA1BC3">
        <w:rPr>
          <w:rFonts w:ascii="Mars Centra" w:hAnsi="Mars Centra"/>
        </w:rPr>
        <w:t>This section imposes a civil penalty of $50 on any shelter or rescue group that violates the statute. However, shelters and rescue groups that do not have microchipping capability are not subject to the penalty.</w:t>
      </w:r>
    </w:p>
    <w:sectPr w:rsidR="00A04CBD" w:rsidRPr="00CF44A7" w:rsidSect="000246C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5D6C" w14:textId="77777777" w:rsidR="00CF0FB9" w:rsidRDefault="00CF0FB9" w:rsidP="00526919">
      <w:pPr>
        <w:spacing w:after="0" w:line="240" w:lineRule="auto"/>
      </w:pPr>
      <w:r>
        <w:separator/>
      </w:r>
    </w:p>
  </w:endnote>
  <w:endnote w:type="continuationSeparator" w:id="0">
    <w:p w14:paraId="4AFC9C85" w14:textId="77777777" w:rsidR="00CF0FB9" w:rsidRDefault="00CF0FB9" w:rsidP="0052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rs Centra">
    <w:altName w:val="Calibri"/>
    <w:panose1 w:val="00000000000000000000"/>
    <w:charset w:val="00"/>
    <w:family w:val="auto"/>
    <w:pitch w:val="variable"/>
    <w:sig w:usb0="A00000EF" w:usb1="4001207B" w:usb2="00000000" w:usb3="00000000" w:csb0="000001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248944"/>
      <w:docPartObj>
        <w:docPartGallery w:val="Page Numbers (Bottom of Page)"/>
        <w:docPartUnique/>
      </w:docPartObj>
    </w:sdtPr>
    <w:sdtEndPr>
      <w:rPr>
        <w:noProof/>
      </w:rPr>
    </w:sdtEndPr>
    <w:sdtContent>
      <w:p w14:paraId="37BBD88F" w14:textId="2CB57598" w:rsidR="00BF2435" w:rsidRDefault="00361AB9" w:rsidP="00361AB9">
        <w:pPr>
          <w:pStyle w:val="Footer"/>
        </w:pPr>
        <w:r>
          <w:rPr>
            <w:rFonts w:ascii="Mars Centra" w:hAnsi="Mars Centra"/>
            <w:noProof/>
            <w:sz w:val="20"/>
          </w:rPr>
          <w:drawing>
            <wp:anchor distT="0" distB="0" distL="114300" distR="114300" simplePos="0" relativeHeight="251660288" behindDoc="0" locked="0" layoutInCell="1" allowOverlap="1" wp14:anchorId="05DF584D" wp14:editId="0130CC41">
              <wp:simplePos x="0" y="0"/>
              <wp:positionH relativeFrom="margin">
                <wp:align>right</wp:align>
              </wp:positionH>
              <wp:positionV relativeFrom="paragraph">
                <wp:posOffset>-215900</wp:posOffset>
              </wp:positionV>
              <wp:extent cx="914400" cy="58864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88645"/>
                      </a:xfrm>
                      <a:prstGeom prst="rect">
                        <a:avLst/>
                      </a:prstGeom>
                    </pic:spPr>
                  </pic:pic>
                </a:graphicData>
              </a:graphic>
            </wp:anchor>
          </w:drawing>
        </w:r>
        <w:r w:rsidR="00BF2435" w:rsidRPr="000246C8">
          <w:rPr>
            <w:rFonts w:ascii="Mars Centra" w:hAnsi="Mars Centra"/>
            <w:sz w:val="20"/>
            <w:szCs w:val="20"/>
          </w:rPr>
          <w:fldChar w:fldCharType="begin"/>
        </w:r>
        <w:r w:rsidR="00BF2435" w:rsidRPr="000246C8">
          <w:rPr>
            <w:rFonts w:ascii="Mars Centra" w:hAnsi="Mars Centra"/>
            <w:sz w:val="20"/>
            <w:szCs w:val="20"/>
          </w:rPr>
          <w:instrText xml:space="preserve"> PAGE   \* MERGEFORMAT </w:instrText>
        </w:r>
        <w:r w:rsidR="00BF2435" w:rsidRPr="000246C8">
          <w:rPr>
            <w:rFonts w:ascii="Mars Centra" w:hAnsi="Mars Centra"/>
            <w:sz w:val="20"/>
            <w:szCs w:val="20"/>
          </w:rPr>
          <w:fldChar w:fldCharType="separate"/>
        </w:r>
        <w:r w:rsidR="00172B93" w:rsidRPr="000246C8">
          <w:rPr>
            <w:rFonts w:ascii="Mars Centra" w:hAnsi="Mars Centra"/>
            <w:noProof/>
            <w:sz w:val="20"/>
            <w:szCs w:val="20"/>
          </w:rPr>
          <w:t>3</w:t>
        </w:r>
        <w:r w:rsidR="00BF2435" w:rsidRPr="000246C8">
          <w:rPr>
            <w:rFonts w:ascii="Mars Centra" w:hAnsi="Mars Centra"/>
            <w:noProof/>
            <w:sz w:val="20"/>
            <w:szCs w:val="20"/>
          </w:rPr>
          <w:fldChar w:fldCharType="end"/>
        </w:r>
      </w:p>
    </w:sdtContent>
  </w:sdt>
  <w:p w14:paraId="3C6FB5D3" w14:textId="4ECD1542" w:rsidR="00BF2435" w:rsidRDefault="00BF2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989109"/>
      <w:docPartObj>
        <w:docPartGallery w:val="Page Numbers (Bottom of Page)"/>
        <w:docPartUnique/>
      </w:docPartObj>
    </w:sdtPr>
    <w:sdtEndPr>
      <w:rPr>
        <w:rFonts w:ascii="Mars Centra" w:hAnsi="Mars Centra"/>
        <w:noProof/>
        <w:sz w:val="20"/>
      </w:rPr>
    </w:sdtEndPr>
    <w:sdtContent>
      <w:p w14:paraId="4A6A4489" w14:textId="45B2C7D3" w:rsidR="005E1166" w:rsidRPr="000246C8" w:rsidRDefault="00361AB9" w:rsidP="00361AB9">
        <w:pPr>
          <w:pStyle w:val="Footer"/>
          <w:rPr>
            <w:rFonts w:ascii="Mars Centra" w:hAnsi="Mars Centra"/>
            <w:sz w:val="20"/>
          </w:rPr>
        </w:pPr>
        <w:r>
          <w:rPr>
            <w:rFonts w:ascii="Mars Centra" w:hAnsi="Mars Centra"/>
            <w:noProof/>
            <w:sz w:val="20"/>
          </w:rPr>
          <w:drawing>
            <wp:anchor distT="0" distB="0" distL="114300" distR="114300" simplePos="0" relativeHeight="251658240" behindDoc="0" locked="0" layoutInCell="1" allowOverlap="1" wp14:anchorId="1C2954FB" wp14:editId="33994DAA">
              <wp:simplePos x="0" y="0"/>
              <wp:positionH relativeFrom="margin">
                <wp:align>right</wp:align>
              </wp:positionH>
              <wp:positionV relativeFrom="paragraph">
                <wp:posOffset>-207010</wp:posOffset>
              </wp:positionV>
              <wp:extent cx="914400" cy="58864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88645"/>
                      </a:xfrm>
                      <a:prstGeom prst="rect">
                        <a:avLst/>
                      </a:prstGeom>
                    </pic:spPr>
                  </pic:pic>
                </a:graphicData>
              </a:graphic>
            </wp:anchor>
          </w:drawing>
        </w:r>
        <w:r w:rsidR="005E1166" w:rsidRPr="000246C8">
          <w:rPr>
            <w:rFonts w:ascii="Mars Centra" w:hAnsi="Mars Centra"/>
            <w:sz w:val="20"/>
          </w:rPr>
          <w:fldChar w:fldCharType="begin"/>
        </w:r>
        <w:r w:rsidR="005E1166" w:rsidRPr="000246C8">
          <w:rPr>
            <w:rFonts w:ascii="Mars Centra" w:hAnsi="Mars Centra"/>
            <w:sz w:val="20"/>
          </w:rPr>
          <w:instrText xml:space="preserve"> PAGE   \* MERGEFORMAT </w:instrText>
        </w:r>
        <w:r w:rsidR="005E1166" w:rsidRPr="000246C8">
          <w:rPr>
            <w:rFonts w:ascii="Mars Centra" w:hAnsi="Mars Centra"/>
            <w:sz w:val="20"/>
          </w:rPr>
          <w:fldChar w:fldCharType="separate"/>
        </w:r>
        <w:r w:rsidR="005E1166" w:rsidRPr="000246C8">
          <w:rPr>
            <w:rFonts w:ascii="Mars Centra" w:hAnsi="Mars Centra"/>
            <w:noProof/>
            <w:sz w:val="20"/>
          </w:rPr>
          <w:t>2</w:t>
        </w:r>
        <w:r w:rsidR="005E1166" w:rsidRPr="000246C8">
          <w:rPr>
            <w:rFonts w:ascii="Mars Centra" w:hAnsi="Mars Centra"/>
            <w:noProof/>
            <w:sz w:val="20"/>
          </w:rPr>
          <w:fldChar w:fldCharType="end"/>
        </w:r>
      </w:p>
    </w:sdtContent>
  </w:sdt>
  <w:p w14:paraId="69D41874" w14:textId="77777777" w:rsidR="005E1166" w:rsidRDefault="005E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41BD" w14:textId="77777777" w:rsidR="00CF0FB9" w:rsidRDefault="00CF0FB9" w:rsidP="00526919">
      <w:pPr>
        <w:spacing w:after="0" w:line="240" w:lineRule="auto"/>
      </w:pPr>
      <w:r>
        <w:separator/>
      </w:r>
    </w:p>
  </w:footnote>
  <w:footnote w:type="continuationSeparator" w:id="0">
    <w:p w14:paraId="412C10AA" w14:textId="77777777" w:rsidR="00CF0FB9" w:rsidRDefault="00CF0FB9" w:rsidP="0052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4105" w14:textId="6EFDF324" w:rsidR="00BF2435" w:rsidRDefault="00361AB9" w:rsidP="00361AB9">
    <w:pPr>
      <w:pStyle w:val="Header"/>
      <w:jc w:val="center"/>
    </w:pPr>
    <w:r>
      <w:rPr>
        <w:noProof/>
      </w:rPr>
      <w:drawing>
        <wp:inline distT="0" distB="0" distL="0" distR="0" wp14:anchorId="1F659F18" wp14:editId="59BF6500">
          <wp:extent cx="3657600" cy="76708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0"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33D"/>
    <w:multiLevelType w:val="hybridMultilevel"/>
    <w:tmpl w:val="9A4E3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035F"/>
    <w:multiLevelType w:val="hybridMultilevel"/>
    <w:tmpl w:val="0C3CAB0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B0624F4"/>
    <w:multiLevelType w:val="hybridMultilevel"/>
    <w:tmpl w:val="B636B2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7240A"/>
    <w:multiLevelType w:val="hybridMultilevel"/>
    <w:tmpl w:val="A9DA8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C2AA5"/>
    <w:multiLevelType w:val="hybridMultilevel"/>
    <w:tmpl w:val="784C8CA8"/>
    <w:lvl w:ilvl="0" w:tplc="435EFA12">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444347"/>
    <w:multiLevelType w:val="hybridMultilevel"/>
    <w:tmpl w:val="1B526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BB5B38"/>
    <w:multiLevelType w:val="hybridMultilevel"/>
    <w:tmpl w:val="7EDC2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D65E0"/>
    <w:multiLevelType w:val="hybridMultilevel"/>
    <w:tmpl w:val="C5026D4A"/>
    <w:lvl w:ilvl="0" w:tplc="E278D726">
      <w:start w:val="1"/>
      <w:numFmt w:val="upperLetter"/>
      <w:lvlText w:val="(%1)"/>
      <w:lvlJc w:val="left"/>
      <w:pPr>
        <w:ind w:left="1080" w:hanging="360"/>
      </w:pPr>
      <w:rPr>
        <w:rFonts w:hint="default"/>
      </w:rPr>
    </w:lvl>
    <w:lvl w:ilvl="1" w:tplc="435EFA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B4858"/>
    <w:multiLevelType w:val="hybridMultilevel"/>
    <w:tmpl w:val="4D041352"/>
    <w:lvl w:ilvl="0" w:tplc="FAF08B6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E422C"/>
    <w:multiLevelType w:val="hybridMultilevel"/>
    <w:tmpl w:val="8BC8F7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A14326"/>
    <w:multiLevelType w:val="hybridMultilevel"/>
    <w:tmpl w:val="B56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06B38"/>
    <w:multiLevelType w:val="hybridMultilevel"/>
    <w:tmpl w:val="D96C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82197"/>
    <w:multiLevelType w:val="hybridMultilevel"/>
    <w:tmpl w:val="8D5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816E4"/>
    <w:multiLevelType w:val="hybridMultilevel"/>
    <w:tmpl w:val="AA1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36500"/>
    <w:multiLevelType w:val="hybridMultilevel"/>
    <w:tmpl w:val="8D905A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23C7C"/>
    <w:multiLevelType w:val="hybridMultilevel"/>
    <w:tmpl w:val="317E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E20FD1"/>
    <w:multiLevelType w:val="hybridMultilevel"/>
    <w:tmpl w:val="AD960860"/>
    <w:lvl w:ilvl="0" w:tplc="A5B221D6">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F77BE"/>
    <w:multiLevelType w:val="hybridMultilevel"/>
    <w:tmpl w:val="21E23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80DEC"/>
    <w:multiLevelType w:val="hybridMultilevel"/>
    <w:tmpl w:val="97FE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B4A86"/>
    <w:multiLevelType w:val="hybridMultilevel"/>
    <w:tmpl w:val="C2D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A1EB5"/>
    <w:multiLevelType w:val="hybridMultilevel"/>
    <w:tmpl w:val="160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C4A63"/>
    <w:multiLevelType w:val="hybridMultilevel"/>
    <w:tmpl w:val="105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705BB"/>
    <w:multiLevelType w:val="hybridMultilevel"/>
    <w:tmpl w:val="FD3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42295"/>
    <w:multiLevelType w:val="hybridMultilevel"/>
    <w:tmpl w:val="EDF4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F6179"/>
    <w:multiLevelType w:val="hybridMultilevel"/>
    <w:tmpl w:val="AF7A6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9"/>
  </w:num>
  <w:num w:numId="3">
    <w:abstractNumId w:val="22"/>
  </w:num>
  <w:num w:numId="4">
    <w:abstractNumId w:val="23"/>
  </w:num>
  <w:num w:numId="5">
    <w:abstractNumId w:val="12"/>
  </w:num>
  <w:num w:numId="6">
    <w:abstractNumId w:val="13"/>
  </w:num>
  <w:num w:numId="7">
    <w:abstractNumId w:val="15"/>
  </w:num>
  <w:num w:numId="8">
    <w:abstractNumId w:val="15"/>
  </w:num>
  <w:num w:numId="9">
    <w:abstractNumId w:val="21"/>
  </w:num>
  <w:num w:numId="10">
    <w:abstractNumId w:val="16"/>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11"/>
  </w:num>
  <w:num w:numId="16">
    <w:abstractNumId w:val="17"/>
  </w:num>
  <w:num w:numId="17">
    <w:abstractNumId w:val="0"/>
  </w:num>
  <w:num w:numId="18">
    <w:abstractNumId w:val="7"/>
  </w:num>
  <w:num w:numId="19">
    <w:abstractNumId w:val="4"/>
  </w:num>
  <w:num w:numId="20">
    <w:abstractNumId w:val="8"/>
  </w:num>
  <w:num w:numId="21">
    <w:abstractNumId w:val="6"/>
  </w:num>
  <w:num w:numId="22">
    <w:abstractNumId w:val="9"/>
  </w:num>
  <w:num w:numId="23">
    <w:abstractNumId w:val="3"/>
  </w:num>
  <w:num w:numId="24">
    <w:abstractNumId w:val="2"/>
  </w:num>
  <w:num w:numId="25">
    <w:abstractNumId w:val="24"/>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19"/>
    <w:rsid w:val="00001D2D"/>
    <w:rsid w:val="000246C8"/>
    <w:rsid w:val="000319EA"/>
    <w:rsid w:val="000344AA"/>
    <w:rsid w:val="0004250E"/>
    <w:rsid w:val="00042759"/>
    <w:rsid w:val="00066685"/>
    <w:rsid w:val="00075BBE"/>
    <w:rsid w:val="0007740C"/>
    <w:rsid w:val="000A133C"/>
    <w:rsid w:val="000E720B"/>
    <w:rsid w:val="0014191E"/>
    <w:rsid w:val="0017295F"/>
    <w:rsid w:val="00172B93"/>
    <w:rsid w:val="00193056"/>
    <w:rsid w:val="001C2499"/>
    <w:rsid w:val="001D050A"/>
    <w:rsid w:val="002042B7"/>
    <w:rsid w:val="00213424"/>
    <w:rsid w:val="00217FB0"/>
    <w:rsid w:val="002245BF"/>
    <w:rsid w:val="00230156"/>
    <w:rsid w:val="00263418"/>
    <w:rsid w:val="00287127"/>
    <w:rsid w:val="00296176"/>
    <w:rsid w:val="002B7683"/>
    <w:rsid w:val="00313850"/>
    <w:rsid w:val="00316CD3"/>
    <w:rsid w:val="00321C4E"/>
    <w:rsid w:val="00337344"/>
    <w:rsid w:val="003421A2"/>
    <w:rsid w:val="003536DA"/>
    <w:rsid w:val="00361AB9"/>
    <w:rsid w:val="003629D6"/>
    <w:rsid w:val="0036617C"/>
    <w:rsid w:val="0037083E"/>
    <w:rsid w:val="00383F00"/>
    <w:rsid w:val="003A21CA"/>
    <w:rsid w:val="003A24FC"/>
    <w:rsid w:val="003E01AB"/>
    <w:rsid w:val="003E5BC2"/>
    <w:rsid w:val="0040744D"/>
    <w:rsid w:val="0040747F"/>
    <w:rsid w:val="004119BC"/>
    <w:rsid w:val="00413E40"/>
    <w:rsid w:val="004153AD"/>
    <w:rsid w:val="0044598A"/>
    <w:rsid w:val="0044634B"/>
    <w:rsid w:val="004467D2"/>
    <w:rsid w:val="00455DC7"/>
    <w:rsid w:val="004C116B"/>
    <w:rsid w:val="004E4101"/>
    <w:rsid w:val="00500A3D"/>
    <w:rsid w:val="00500BE7"/>
    <w:rsid w:val="005147D8"/>
    <w:rsid w:val="00522FA9"/>
    <w:rsid w:val="00526919"/>
    <w:rsid w:val="00531F38"/>
    <w:rsid w:val="005333C5"/>
    <w:rsid w:val="00540C70"/>
    <w:rsid w:val="005419C4"/>
    <w:rsid w:val="00545637"/>
    <w:rsid w:val="0055356F"/>
    <w:rsid w:val="00573050"/>
    <w:rsid w:val="00577E30"/>
    <w:rsid w:val="00590663"/>
    <w:rsid w:val="005A3347"/>
    <w:rsid w:val="005A43F4"/>
    <w:rsid w:val="005A643E"/>
    <w:rsid w:val="005B17DB"/>
    <w:rsid w:val="005B7910"/>
    <w:rsid w:val="005C046D"/>
    <w:rsid w:val="005C25DF"/>
    <w:rsid w:val="005D4F75"/>
    <w:rsid w:val="005D7798"/>
    <w:rsid w:val="005E1166"/>
    <w:rsid w:val="005F0A02"/>
    <w:rsid w:val="006153F6"/>
    <w:rsid w:val="00616532"/>
    <w:rsid w:val="00620C8F"/>
    <w:rsid w:val="00646252"/>
    <w:rsid w:val="00651D30"/>
    <w:rsid w:val="006550FD"/>
    <w:rsid w:val="006A1476"/>
    <w:rsid w:val="006A3E9B"/>
    <w:rsid w:val="006C0455"/>
    <w:rsid w:val="006E0904"/>
    <w:rsid w:val="00700D55"/>
    <w:rsid w:val="00703E17"/>
    <w:rsid w:val="0070491D"/>
    <w:rsid w:val="007113D3"/>
    <w:rsid w:val="007119A4"/>
    <w:rsid w:val="00717691"/>
    <w:rsid w:val="007238FC"/>
    <w:rsid w:val="00725745"/>
    <w:rsid w:val="00727548"/>
    <w:rsid w:val="00733954"/>
    <w:rsid w:val="00743D39"/>
    <w:rsid w:val="00756FBC"/>
    <w:rsid w:val="007A43F4"/>
    <w:rsid w:val="007A5312"/>
    <w:rsid w:val="007C0C23"/>
    <w:rsid w:val="007D583F"/>
    <w:rsid w:val="007E0F0D"/>
    <w:rsid w:val="00801CCB"/>
    <w:rsid w:val="00806766"/>
    <w:rsid w:val="008230F2"/>
    <w:rsid w:val="00827103"/>
    <w:rsid w:val="00852EAE"/>
    <w:rsid w:val="00871A0D"/>
    <w:rsid w:val="00874BA1"/>
    <w:rsid w:val="00881CAE"/>
    <w:rsid w:val="00894495"/>
    <w:rsid w:val="00894DD3"/>
    <w:rsid w:val="008C669D"/>
    <w:rsid w:val="008D3D66"/>
    <w:rsid w:val="008D44B0"/>
    <w:rsid w:val="008E538D"/>
    <w:rsid w:val="00916180"/>
    <w:rsid w:val="00956BB8"/>
    <w:rsid w:val="00965B95"/>
    <w:rsid w:val="00970574"/>
    <w:rsid w:val="0097197A"/>
    <w:rsid w:val="009866FD"/>
    <w:rsid w:val="009872C0"/>
    <w:rsid w:val="009A34F3"/>
    <w:rsid w:val="009E143F"/>
    <w:rsid w:val="00A04CBD"/>
    <w:rsid w:val="00A36FE1"/>
    <w:rsid w:val="00A41AF8"/>
    <w:rsid w:val="00A45B3B"/>
    <w:rsid w:val="00A672AE"/>
    <w:rsid w:val="00A86782"/>
    <w:rsid w:val="00A90B60"/>
    <w:rsid w:val="00AA1BC3"/>
    <w:rsid w:val="00AA624A"/>
    <w:rsid w:val="00AC073B"/>
    <w:rsid w:val="00AC5741"/>
    <w:rsid w:val="00AC713D"/>
    <w:rsid w:val="00AD3F29"/>
    <w:rsid w:val="00AE36CA"/>
    <w:rsid w:val="00AF7B3F"/>
    <w:rsid w:val="00B0174B"/>
    <w:rsid w:val="00B04E32"/>
    <w:rsid w:val="00B05FD4"/>
    <w:rsid w:val="00B1484B"/>
    <w:rsid w:val="00B237D5"/>
    <w:rsid w:val="00B26005"/>
    <w:rsid w:val="00B30E2F"/>
    <w:rsid w:val="00B35423"/>
    <w:rsid w:val="00B543F1"/>
    <w:rsid w:val="00B64075"/>
    <w:rsid w:val="00B65FBA"/>
    <w:rsid w:val="00BB13C1"/>
    <w:rsid w:val="00BC370B"/>
    <w:rsid w:val="00BC62C4"/>
    <w:rsid w:val="00BD3C49"/>
    <w:rsid w:val="00BE1045"/>
    <w:rsid w:val="00BE1E7B"/>
    <w:rsid w:val="00BE2148"/>
    <w:rsid w:val="00BF0320"/>
    <w:rsid w:val="00BF2435"/>
    <w:rsid w:val="00BF5E01"/>
    <w:rsid w:val="00C026BC"/>
    <w:rsid w:val="00C139E4"/>
    <w:rsid w:val="00C16758"/>
    <w:rsid w:val="00C57C53"/>
    <w:rsid w:val="00C62534"/>
    <w:rsid w:val="00C81334"/>
    <w:rsid w:val="00C85C8E"/>
    <w:rsid w:val="00C953CA"/>
    <w:rsid w:val="00CA4085"/>
    <w:rsid w:val="00CA6A38"/>
    <w:rsid w:val="00CE21FC"/>
    <w:rsid w:val="00CF0FB9"/>
    <w:rsid w:val="00CF20F7"/>
    <w:rsid w:val="00CF44A7"/>
    <w:rsid w:val="00D07584"/>
    <w:rsid w:val="00D366AB"/>
    <w:rsid w:val="00D407B1"/>
    <w:rsid w:val="00D41E77"/>
    <w:rsid w:val="00D609EB"/>
    <w:rsid w:val="00D7522B"/>
    <w:rsid w:val="00D8792E"/>
    <w:rsid w:val="00D90894"/>
    <w:rsid w:val="00DB0298"/>
    <w:rsid w:val="00DB5345"/>
    <w:rsid w:val="00DC1DA6"/>
    <w:rsid w:val="00DC2880"/>
    <w:rsid w:val="00DC4601"/>
    <w:rsid w:val="00DC5E35"/>
    <w:rsid w:val="00DE3A93"/>
    <w:rsid w:val="00DE3E57"/>
    <w:rsid w:val="00DF0AA4"/>
    <w:rsid w:val="00E001A4"/>
    <w:rsid w:val="00E048AE"/>
    <w:rsid w:val="00E067B7"/>
    <w:rsid w:val="00E078A0"/>
    <w:rsid w:val="00E14D6D"/>
    <w:rsid w:val="00E2195C"/>
    <w:rsid w:val="00E23CF1"/>
    <w:rsid w:val="00E569A1"/>
    <w:rsid w:val="00E62047"/>
    <w:rsid w:val="00E66BED"/>
    <w:rsid w:val="00E67015"/>
    <w:rsid w:val="00E81AB4"/>
    <w:rsid w:val="00E850FD"/>
    <w:rsid w:val="00E91BAC"/>
    <w:rsid w:val="00EA6CF1"/>
    <w:rsid w:val="00EB645C"/>
    <w:rsid w:val="00EB6D28"/>
    <w:rsid w:val="00EE713D"/>
    <w:rsid w:val="00F06967"/>
    <w:rsid w:val="00F12FD5"/>
    <w:rsid w:val="00F15823"/>
    <w:rsid w:val="00F223F3"/>
    <w:rsid w:val="00F306D1"/>
    <w:rsid w:val="00F509A6"/>
    <w:rsid w:val="00F62F1E"/>
    <w:rsid w:val="00F641D9"/>
    <w:rsid w:val="00F647CE"/>
    <w:rsid w:val="00F6680D"/>
    <w:rsid w:val="00F81E79"/>
    <w:rsid w:val="00F85AD0"/>
    <w:rsid w:val="00F91ECF"/>
    <w:rsid w:val="00FA6CB9"/>
    <w:rsid w:val="00FB0411"/>
    <w:rsid w:val="00FB517A"/>
    <w:rsid w:val="00FB6BCB"/>
    <w:rsid w:val="00FC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A874"/>
  <w15:chartTrackingRefBased/>
  <w15:docId w15:val="{00E1BA15-02B2-4DB9-BD37-DB765830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19"/>
  </w:style>
  <w:style w:type="paragraph" w:styleId="Footer">
    <w:name w:val="footer"/>
    <w:basedOn w:val="Normal"/>
    <w:link w:val="FooterChar"/>
    <w:uiPriority w:val="99"/>
    <w:unhideWhenUsed/>
    <w:rsid w:val="0052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19"/>
  </w:style>
  <w:style w:type="paragraph" w:styleId="ListParagraph">
    <w:name w:val="List Paragraph"/>
    <w:basedOn w:val="Normal"/>
    <w:uiPriority w:val="34"/>
    <w:qFormat/>
    <w:rsid w:val="00743D39"/>
    <w:pPr>
      <w:ind w:left="720"/>
      <w:contextualSpacing/>
    </w:pPr>
  </w:style>
  <w:style w:type="character" w:styleId="CommentReference">
    <w:name w:val="annotation reference"/>
    <w:basedOn w:val="DefaultParagraphFont"/>
    <w:uiPriority w:val="99"/>
    <w:semiHidden/>
    <w:unhideWhenUsed/>
    <w:rsid w:val="008C669D"/>
    <w:rPr>
      <w:sz w:val="16"/>
      <w:szCs w:val="16"/>
    </w:rPr>
  </w:style>
  <w:style w:type="paragraph" w:styleId="CommentText">
    <w:name w:val="annotation text"/>
    <w:basedOn w:val="Normal"/>
    <w:link w:val="CommentTextChar"/>
    <w:uiPriority w:val="99"/>
    <w:semiHidden/>
    <w:unhideWhenUsed/>
    <w:rsid w:val="008C669D"/>
    <w:pPr>
      <w:spacing w:line="240" w:lineRule="auto"/>
    </w:pPr>
    <w:rPr>
      <w:sz w:val="20"/>
      <w:szCs w:val="20"/>
    </w:rPr>
  </w:style>
  <w:style w:type="character" w:customStyle="1" w:styleId="CommentTextChar">
    <w:name w:val="Comment Text Char"/>
    <w:basedOn w:val="DefaultParagraphFont"/>
    <w:link w:val="CommentText"/>
    <w:uiPriority w:val="99"/>
    <w:semiHidden/>
    <w:rsid w:val="008C669D"/>
    <w:rPr>
      <w:sz w:val="20"/>
      <w:szCs w:val="20"/>
    </w:rPr>
  </w:style>
  <w:style w:type="paragraph" w:styleId="CommentSubject">
    <w:name w:val="annotation subject"/>
    <w:basedOn w:val="CommentText"/>
    <w:next w:val="CommentText"/>
    <w:link w:val="CommentSubjectChar"/>
    <w:uiPriority w:val="99"/>
    <w:semiHidden/>
    <w:unhideWhenUsed/>
    <w:rsid w:val="008C669D"/>
    <w:rPr>
      <w:b/>
      <w:bCs/>
    </w:rPr>
  </w:style>
  <w:style w:type="character" w:customStyle="1" w:styleId="CommentSubjectChar">
    <w:name w:val="Comment Subject Char"/>
    <w:basedOn w:val="CommentTextChar"/>
    <w:link w:val="CommentSubject"/>
    <w:uiPriority w:val="99"/>
    <w:semiHidden/>
    <w:rsid w:val="008C669D"/>
    <w:rPr>
      <w:b/>
      <w:bCs/>
      <w:sz w:val="20"/>
      <w:szCs w:val="20"/>
    </w:rPr>
  </w:style>
  <w:style w:type="paragraph" w:styleId="BalloonText">
    <w:name w:val="Balloon Text"/>
    <w:basedOn w:val="Normal"/>
    <w:link w:val="BalloonTextChar"/>
    <w:uiPriority w:val="99"/>
    <w:semiHidden/>
    <w:unhideWhenUsed/>
    <w:rsid w:val="008C6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9D"/>
    <w:rPr>
      <w:rFonts w:ascii="Segoe UI" w:hAnsi="Segoe UI" w:cs="Segoe UI"/>
      <w:sz w:val="18"/>
      <w:szCs w:val="18"/>
    </w:rPr>
  </w:style>
  <w:style w:type="character" w:styleId="Hyperlink">
    <w:name w:val="Hyperlink"/>
    <w:basedOn w:val="DefaultParagraphFont"/>
    <w:uiPriority w:val="99"/>
    <w:semiHidden/>
    <w:unhideWhenUsed/>
    <w:rsid w:val="000A133C"/>
    <w:rPr>
      <w:color w:val="0563C1"/>
      <w:u w:val="single"/>
    </w:rPr>
  </w:style>
  <w:style w:type="paragraph" w:styleId="FootnoteText">
    <w:name w:val="footnote text"/>
    <w:basedOn w:val="Normal"/>
    <w:link w:val="FootnoteTextChar"/>
    <w:uiPriority w:val="99"/>
    <w:semiHidden/>
    <w:unhideWhenUsed/>
    <w:rsid w:val="00F64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D9"/>
    <w:rPr>
      <w:sz w:val="20"/>
      <w:szCs w:val="20"/>
    </w:rPr>
  </w:style>
  <w:style w:type="character" w:styleId="FootnoteReference">
    <w:name w:val="footnote reference"/>
    <w:basedOn w:val="DefaultParagraphFont"/>
    <w:uiPriority w:val="99"/>
    <w:semiHidden/>
    <w:unhideWhenUsed/>
    <w:rsid w:val="00F641D9"/>
    <w:rPr>
      <w:vertAlign w:val="superscript"/>
    </w:rPr>
  </w:style>
  <w:style w:type="table" w:styleId="TableGrid">
    <w:name w:val="Table Grid"/>
    <w:basedOn w:val="TableNormal"/>
    <w:uiPriority w:val="39"/>
    <w:rsid w:val="0098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1979">
      <w:bodyDiv w:val="1"/>
      <w:marLeft w:val="0"/>
      <w:marRight w:val="0"/>
      <w:marTop w:val="0"/>
      <w:marBottom w:val="0"/>
      <w:divBdr>
        <w:top w:val="none" w:sz="0" w:space="0" w:color="auto"/>
        <w:left w:val="none" w:sz="0" w:space="0" w:color="auto"/>
        <w:bottom w:val="none" w:sz="0" w:space="0" w:color="auto"/>
        <w:right w:val="none" w:sz="0" w:space="0" w:color="auto"/>
      </w:divBdr>
    </w:div>
    <w:div w:id="1093815210">
      <w:bodyDiv w:val="1"/>
      <w:marLeft w:val="0"/>
      <w:marRight w:val="0"/>
      <w:marTop w:val="0"/>
      <w:marBottom w:val="0"/>
      <w:divBdr>
        <w:top w:val="none" w:sz="0" w:space="0" w:color="auto"/>
        <w:left w:val="none" w:sz="0" w:space="0" w:color="auto"/>
        <w:bottom w:val="none" w:sz="0" w:space="0" w:color="auto"/>
        <w:right w:val="none" w:sz="0" w:space="0" w:color="auto"/>
      </w:divBdr>
    </w:div>
    <w:div w:id="1489707942">
      <w:bodyDiv w:val="1"/>
      <w:marLeft w:val="0"/>
      <w:marRight w:val="0"/>
      <w:marTop w:val="0"/>
      <w:marBottom w:val="0"/>
      <w:divBdr>
        <w:top w:val="none" w:sz="0" w:space="0" w:color="auto"/>
        <w:left w:val="none" w:sz="0" w:space="0" w:color="auto"/>
        <w:bottom w:val="none" w:sz="0" w:space="0" w:color="auto"/>
        <w:right w:val="none" w:sz="0" w:space="0" w:color="auto"/>
      </w:divBdr>
    </w:div>
    <w:div w:id="18749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DA8B-FE92-4421-B322-06F257A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4674</Characters>
  <Application>Microsoft Office Word</Application>
  <DocSecurity>0</DocSecurity>
  <PresentationFormat/>
  <Lines>97</Lines>
  <Paragraphs>68</Paragraphs>
  <ScaleCrop>false</ScaleCrop>
  <HeadingPairs>
    <vt:vector size="2" baseType="variant">
      <vt:variant>
        <vt:lpstr>Title</vt:lpstr>
      </vt:variant>
      <vt:variant>
        <vt:i4>1</vt:i4>
      </vt:variant>
    </vt:vector>
  </HeadingPairs>
  <TitlesOfParts>
    <vt:vector size="1" baseType="lpstr">
      <vt:lpstr>Pet Disaster Relief - Microchipping.docx</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Disaster Relief - Microchipping v2.docx</dc:title>
  <dc:subject/>
  <dc:creator>Alexandra R. Bratsafolis</dc:creator>
  <cp:keywords/>
  <dc:description/>
  <cp:lastModifiedBy>Beth Savage</cp:lastModifiedBy>
  <cp:revision>2</cp:revision>
  <cp:lastPrinted>2019-01-02T22:30:00Z</cp:lastPrinted>
  <dcterms:created xsi:type="dcterms:W3CDTF">2020-09-22T22:26:00Z</dcterms:created>
  <dcterms:modified xsi:type="dcterms:W3CDTF">2020-09-22T22:26:00Z</dcterms:modified>
</cp:coreProperties>
</file>